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4EEF2B"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957012" w:rsidRPr="00957012">
          <w:rPr>
            <w:b/>
            <w:i/>
            <w:noProof/>
            <w:sz w:val="28"/>
          </w:rPr>
          <w:t>S2-2401291</w:t>
        </w:r>
        <w:ins w:id="0" w:author="Qulacomm-Hong Cheng" w:date="2024-01-22T13:33:00Z">
          <w:r w:rsidR="007371DB">
            <w:rPr>
              <w:b/>
              <w:i/>
              <w:noProof/>
              <w:sz w:val="28"/>
            </w:rPr>
            <w:t>r01</w:t>
          </w:r>
        </w:ins>
        <w:r w:rsidR="00607271" w:rsidRPr="00607271">
          <w:rPr>
            <w:b/>
            <w:i/>
            <w:noProof/>
            <w:sz w:val="28"/>
          </w:rPr>
          <w:t xml:space="preserve"> </w:t>
        </w:r>
        <w:r w:rsidR="00607271">
          <w:rPr>
            <w:b/>
            <w:i/>
            <w:noProof/>
            <w:sz w:val="28"/>
          </w:rPr>
          <w:t xml:space="preserve"> </w:t>
        </w:r>
      </w:fldSimple>
    </w:p>
    <w:p w14:paraId="7CB45193" w14:textId="7FE45619" w:rsidR="001E41F3" w:rsidRDefault="00741DCB"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741DCB" w:rsidP="00E13F3D">
            <w:pPr>
              <w:pStyle w:val="CRCoverPage"/>
              <w:spacing w:after="0"/>
              <w:jc w:val="right"/>
              <w:rPr>
                <w:b/>
                <w:noProof/>
                <w:sz w:val="28"/>
              </w:rPr>
            </w:pPr>
            <w:fldSimple w:instr=" DOCPROPERTY  Spec#  \* MERGEFORMAT ">
              <w:r w:rsidR="00BC5D3E">
                <w:rPr>
                  <w:b/>
                  <w:noProof/>
                  <w:sz w:val="28"/>
                </w:rPr>
                <w:t>23.</w:t>
              </w:r>
              <w:r w:rsidR="009A48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741DCB" w:rsidP="00547111">
            <w:pPr>
              <w:pStyle w:val="CRCoverPage"/>
              <w:spacing w:after="0"/>
              <w:rPr>
                <w:noProof/>
              </w:rPr>
            </w:pPr>
            <w:fldSimple w:instr=" DOCPROPERTY  Cr#  \* MERGEFORMAT ">
              <w:r w:rsidR="00892585" w:rsidRPr="00892585">
                <w:rPr>
                  <w:b/>
                  <w:noProof/>
                  <w:sz w:val="28"/>
                </w:rPr>
                <w:t>5303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741DCB"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741DCB">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91CC" w:rsidR="001E41F3" w:rsidRDefault="00431A4F">
            <w:pPr>
              <w:pStyle w:val="CRCoverPage"/>
              <w:spacing w:after="0"/>
              <w:ind w:left="100"/>
              <w:rPr>
                <w:noProof/>
              </w:rPr>
            </w:pPr>
            <w:r w:rsidRPr="00431A4F">
              <w:t>2024-01</w:t>
            </w:r>
            <w:r w:rsidRPr="00F3549A">
              <w:rPr>
                <w:highlight w:val="yellow"/>
                <w:rPrChange w:id="2" w:author="Qulacomm-Hong Cheng-rev" w:date="2024-01-22T13:35:00Z">
                  <w:rPr/>
                </w:rPrChange>
              </w:rPr>
              <w:t>-</w:t>
            </w:r>
            <w:del w:id="3" w:author="Qulacomm-Hong Cheng" w:date="2024-01-22T13:33:00Z">
              <w:r w:rsidRPr="00F3549A" w:rsidDel="007371DB">
                <w:rPr>
                  <w:highlight w:val="yellow"/>
                  <w:rPrChange w:id="4" w:author="Qulacomm-Hong Cheng-rev" w:date="2024-01-22T13:35:00Z">
                    <w:rPr/>
                  </w:rPrChange>
                </w:rPr>
                <w:delText>12</w:delText>
              </w:r>
            </w:del>
            <w:ins w:id="5" w:author="Qulacomm-Hong Cheng" w:date="2024-01-22T13:33:00Z">
              <w:r w:rsidR="007371DB" w:rsidRPr="00F3549A">
                <w:rPr>
                  <w:highlight w:val="yellow"/>
                  <w:rPrChange w:id="6" w:author="Qulacomm-Hong Cheng-rev" w:date="2024-01-22T13:35:00Z">
                    <w:rPr/>
                  </w:rPrChange>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17" w:name="_Toc153799185"/>
      <w:r>
        <w:t>5.35A.4</w:t>
      </w:r>
      <w:r>
        <w:tab/>
        <w:t>MBSR authorization</w:t>
      </w:r>
      <w:bookmarkEnd w:id="17"/>
    </w:p>
    <w:p w14:paraId="4E210F1A" w14:textId="77777777" w:rsidR="00644A47" w:rsidRDefault="00644A47" w:rsidP="00644A47">
      <w:r>
        <w:t>For a MBSR, the subscription information stored in the HPLMN indicates whether it is authorized to operate as MBSR, and the corresponding location and time information as specified in TS 23.502 [3].</w:t>
      </w:r>
    </w:p>
    <w:p w14:paraId="654D35BB" w14:textId="77777777" w:rsidR="00644A47" w:rsidRDefault="00644A47" w:rsidP="00644A47">
      <w:pPr>
        <w:pStyle w:val="NO"/>
      </w:pPr>
      <w:r>
        <w:t>NOTE 1:</w:t>
      </w:r>
      <w:r>
        <w:tab/>
        <w:t>For non-roaming MBSRs, the operator local policy can be taken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The MBSR support can be deployed in certain Network Slices based on operator configuration and Network slicing functionalities (e.g. the function specified in clause 5.15.18) can be applied when suitable.</w:t>
      </w:r>
    </w:p>
    <w:p w14:paraId="15D9A85B" w14:textId="77777777" w:rsidR="00644A47" w:rsidRDefault="00644A47" w:rsidP="00644A47">
      <w:r>
        <w:t>When MBSR roaming is supported, a roaming agreement between VPLMN and HPLMN regarding MBSR operation is in place. The AMF can make use of the subscription data for authorization of the MBSR in the V-PLMN.</w:t>
      </w:r>
    </w:p>
    <w:p w14:paraId="5A1C6E45" w14:textId="77777777" w:rsidR="00644A47" w:rsidRDefault="00644A47" w:rsidP="00644A47">
      <w:r>
        <w:t>MBSR (IAB-DU) can use IAB-node integration procedure or inter-IAB-donor gNB mobility procedure to integrate into the serving PLMN to provide service.</w:t>
      </w:r>
    </w:p>
    <w:p w14:paraId="0FBF2449" w14:textId="77777777" w:rsidR="00644A47" w:rsidRDefault="00644A47" w:rsidP="00644A47">
      <w:pPr>
        <w:pStyle w:val="NO"/>
      </w:pPr>
      <w:r>
        <w:t>NOTE 3:</w:t>
      </w:r>
      <w:r>
        <w:tab/>
        <w:t>How the MBSR obtains the configuration information for MBSR operation is described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p>
    <w:p w14:paraId="4E1AE6DB" w14:textId="77777777" w:rsidR="00644A47" w:rsidRDefault="00644A47" w:rsidP="00644A47">
      <w:pPr>
        <w:pStyle w:val="EditorsNote"/>
      </w:pPr>
      <w:r>
        <w:t>Editor's note:</w:t>
      </w:r>
      <w:r>
        <w:tab/>
        <w:t>The details of the additional information and corresponding MBSR behaviour will be added.</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048AF573"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18" w:author="Qulacomm-Hong Cheng" w:date="2024-01-03T18:10:00Z">
        <w:r w:rsidR="0091320E">
          <w:t xml:space="preserve"> </w:t>
        </w:r>
        <w:r w:rsidR="0091320E" w:rsidRPr="0091320E">
          <w:t>with the authorization indication as not authorized</w:t>
        </w:r>
        <w:r w:rsidR="00ED237C">
          <w:t xml:space="preserve">. </w:t>
        </w:r>
      </w:ins>
      <w:r>
        <w:t xml:space="preserve"> </w:t>
      </w:r>
      <w:ins w:id="19" w:author="Qulacomm-Hong Cheng" w:date="2024-01-03T18:10:00Z">
        <w:r w:rsidR="0091320E" w:rsidRPr="0091320E">
          <w:t xml:space="preserve">Upon the reception of a NGAP UE CONTEXT RELEASE REQUEST message with </w:t>
        </w:r>
        <w:del w:id="20" w:author="Qulacomm-Hong Cheng-rev" w:date="2024-01-22T13:34:00Z">
          <w:r w:rsidR="0091320E" w:rsidRPr="001474FC" w:rsidDel="001474FC">
            <w:rPr>
              <w:highlight w:val="yellow"/>
              <w:rPrChange w:id="21" w:author="Qulacomm-Hong Cheng-rev" w:date="2024-01-22T13:34:00Z">
                <w:rPr/>
              </w:rPrChange>
            </w:rPr>
            <w:delText>"Mobile IAB not author</w:delText>
          </w:r>
        </w:del>
      </w:ins>
      <w:ins w:id="22" w:author="Haris Zisimopoulos" w:date="2024-01-05T17:32:00Z">
        <w:del w:id="23" w:author="Qulacomm-Hong Cheng-rev" w:date="2024-01-22T13:34:00Z">
          <w:r w:rsidR="00464F78" w:rsidRPr="001474FC" w:rsidDel="001474FC">
            <w:rPr>
              <w:highlight w:val="yellow"/>
              <w:rPrChange w:id="24" w:author="Qulacomm-Hong Cheng-rev" w:date="2024-01-22T13:34:00Z">
                <w:rPr/>
              </w:rPrChange>
            </w:rPr>
            <w:delText>i</w:delText>
          </w:r>
        </w:del>
      </w:ins>
      <w:ins w:id="25" w:author="Qulacomm-Hong Cheng" w:date="2024-01-03T18:10:00Z">
        <w:del w:id="26" w:author="Qulacomm-Hong Cheng-rev" w:date="2024-01-22T13:34:00Z">
          <w:r w:rsidR="0091320E" w:rsidRPr="001474FC" w:rsidDel="001474FC">
            <w:rPr>
              <w:highlight w:val="yellow"/>
              <w:rPrChange w:id="27" w:author="Qulacomm-Hong Cheng-rev" w:date="2024-01-22T13:34:00Z">
                <w:rPr/>
              </w:rPrChange>
            </w:rPr>
            <w:delText>zed"</w:delText>
          </w:r>
        </w:del>
      </w:ins>
      <w:ins w:id="28" w:author="Qulacomm-Hong Cheng-rev" w:date="2024-01-22T13:34:00Z">
        <w:r w:rsidR="001474FC" w:rsidRPr="001474FC">
          <w:rPr>
            <w:highlight w:val="yellow"/>
            <w:rPrChange w:id="29" w:author="Qulacomm-Hong Cheng-rev" w:date="2024-01-22T13:34:00Z">
              <w:rPr/>
            </w:rPrChange>
          </w:rPr>
          <w:t>a proper</w:t>
        </w:r>
      </w:ins>
      <w:ins w:id="30" w:author="Qulacomm-Hong Cheng" w:date="2024-01-03T18:10:00Z">
        <w:r w:rsidR="0091320E" w:rsidRPr="0091320E">
          <w:t xml:space="preserve"> cause code</w:t>
        </w:r>
      </w:ins>
      <w:ins w:id="31" w:author="Haris Zisimopoulos" w:date="2024-01-05T17:33:00Z">
        <w:r w:rsidR="00443CE1">
          <w:t xml:space="preserve"> as defined in TS 38.413[</w:t>
        </w:r>
      </w:ins>
      <w:ins w:id="32" w:author="Qulacomm-Hong Cheng" w:date="2024-01-12T14:01:00Z">
        <w:r w:rsidR="007F0F17">
          <w:t>34</w:t>
        </w:r>
      </w:ins>
      <w:ins w:id="33" w:author="Haris Zisimopoulos" w:date="2024-01-05T17:33:00Z">
        <w:r w:rsidR="00443CE1">
          <w:t>]</w:t>
        </w:r>
      </w:ins>
      <w:ins w:id="34" w:author="Qulacomm-Hong Cheng" w:date="2024-01-03T18:10:00Z">
        <w:r w:rsidR="0091320E" w:rsidRPr="0091320E">
          <w:t xml:space="preserve">, or </w:t>
        </w:r>
      </w:ins>
      <w:del w:id="35"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2DD55A56" w:rsidR="00644A47" w:rsidRDefault="00644A47" w:rsidP="00644A47">
      <w:r>
        <w:t>If the Network-initiated Deregistration procedure is triggered for MBSR IAB-UE that is registered with authorization to act as MBSR, the AMF sends the UE Context Modification message to NG-RAN and updates the NG-RAN with the authorization indication as not authorized</w:t>
      </w:r>
      <w:ins w:id="36" w:author="Qulacomm-Hong Cheng" w:date="2024-01-03T18:06:00Z">
        <w:r w:rsidR="00F6359F">
          <w:t xml:space="preserve">. </w:t>
        </w:r>
      </w:ins>
      <w:ins w:id="37" w:author="Qulacomm-Hong Cheng" w:date="2024-01-03T18:07:00Z">
        <w:r w:rsidR="00F6359F">
          <w:t xml:space="preserve">Upon </w:t>
        </w:r>
      </w:ins>
      <w:ins w:id="38" w:author="Qulacomm-Hong Cheng" w:date="2024-01-03T18:09:00Z">
        <w:r w:rsidR="00F54651">
          <w:t xml:space="preserve">the </w:t>
        </w:r>
      </w:ins>
      <w:ins w:id="39" w:author="Qulacomm-Hong Cheng" w:date="2024-01-03T18:07:00Z">
        <w:r w:rsidR="00F6359F">
          <w:t>reception</w:t>
        </w:r>
      </w:ins>
      <w:ins w:id="40" w:author="Qulacomm-Hong Cheng" w:date="2024-01-03T18:08:00Z">
        <w:r w:rsidR="00A2519F">
          <w:t xml:space="preserve"> of a NGAP UE C</w:t>
        </w:r>
        <w:r w:rsidR="00694E5E">
          <w:t xml:space="preserve">ONTEXT RELEASE REQUEST message with </w:t>
        </w:r>
      </w:ins>
      <w:ins w:id="41" w:author="Qulacomm-Hong Cheng" w:date="2024-01-03T18:09:00Z">
        <w:del w:id="42" w:author="Qulacomm-Hong Cheng-rev" w:date="2024-01-22T13:34:00Z">
          <w:r w:rsidR="00F54651" w:rsidRPr="001474FC" w:rsidDel="001474FC">
            <w:rPr>
              <w:highlight w:val="yellow"/>
              <w:rPrChange w:id="43" w:author="Qulacomm-Hong Cheng-rev" w:date="2024-01-22T13:34:00Z">
                <w:rPr/>
              </w:rPrChange>
            </w:rPr>
            <w:delText>"Mobile IAB not authoir</w:delText>
          </w:r>
        </w:del>
      </w:ins>
      <w:ins w:id="44" w:author="Haris Zisimopoulos" w:date="2024-01-05T17:32:00Z">
        <w:del w:id="45" w:author="Qulacomm-Hong Cheng-rev" w:date="2024-01-22T13:34:00Z">
          <w:r w:rsidR="00464F78" w:rsidRPr="001474FC" w:rsidDel="001474FC">
            <w:rPr>
              <w:highlight w:val="yellow"/>
              <w:rPrChange w:id="46" w:author="Qulacomm-Hong Cheng-rev" w:date="2024-01-22T13:34:00Z">
                <w:rPr/>
              </w:rPrChange>
            </w:rPr>
            <w:delText>i</w:delText>
          </w:r>
        </w:del>
      </w:ins>
      <w:ins w:id="47" w:author="Qulacomm-Hong Cheng" w:date="2024-01-03T18:09:00Z">
        <w:del w:id="48" w:author="Qulacomm-Hong Cheng-rev" w:date="2024-01-22T13:34:00Z">
          <w:r w:rsidR="00F54651" w:rsidRPr="001474FC" w:rsidDel="001474FC">
            <w:rPr>
              <w:highlight w:val="yellow"/>
              <w:rPrChange w:id="49" w:author="Qulacomm-Hong Cheng-rev" w:date="2024-01-22T13:34:00Z">
                <w:rPr/>
              </w:rPrChange>
            </w:rPr>
            <w:delText>zed"</w:delText>
          </w:r>
        </w:del>
      </w:ins>
      <w:ins w:id="50" w:author="Qulacomm-Hong Cheng-rev" w:date="2024-01-22T13:34:00Z">
        <w:r w:rsidR="001474FC" w:rsidRPr="001474FC">
          <w:rPr>
            <w:highlight w:val="yellow"/>
            <w:rPrChange w:id="51" w:author="Qulacomm-Hong Cheng-rev" w:date="2024-01-22T13:34:00Z">
              <w:rPr/>
            </w:rPrChange>
          </w:rPr>
          <w:t>a proper</w:t>
        </w:r>
      </w:ins>
      <w:ins w:id="52" w:author="Qulacomm-Hong Cheng" w:date="2024-01-03T18:09:00Z">
        <w:r w:rsidR="00F54651">
          <w:t xml:space="preserve"> cause code</w:t>
        </w:r>
      </w:ins>
      <w:ins w:id="53" w:author="Qulacomm-Hong Cheng-rev" w:date="2024-01-22T13:34:00Z">
        <w:r w:rsidR="001474FC">
          <w:t xml:space="preserve"> </w:t>
        </w:r>
        <w:r w:rsidR="001474FC" w:rsidRPr="001474FC">
          <w:rPr>
            <w:highlight w:val="yellow"/>
          </w:rPr>
          <w:t xml:space="preserve">as defined in TS </w:t>
        </w:r>
      </w:ins>
      <w:ins w:id="54" w:author="Qulacomm-Hong Cheng-rev" w:date="2024-01-22T13:35:00Z">
        <w:r w:rsidR="001474FC" w:rsidRPr="001474FC">
          <w:rPr>
            <w:highlight w:val="yellow"/>
          </w:rPr>
          <w:t>38.413 [34]</w:t>
        </w:r>
      </w:ins>
      <w:ins w:id="55" w:author="Qulacomm-Hong Cheng" w:date="2024-01-03T18:09:00Z">
        <w:r w:rsidR="00F54651" w:rsidRPr="001474FC">
          <w:rPr>
            <w:highlight w:val="yellow"/>
          </w:rPr>
          <w:t>,</w:t>
        </w:r>
        <w:r w:rsidR="00F54651">
          <w:t xml:space="preserve"> or</w:t>
        </w:r>
      </w:ins>
      <w:del w:id="56"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77777777" w:rsidR="00644A47" w:rsidRDefault="00644A47" w:rsidP="00644A47">
      <w:pPr>
        <w:pStyle w:val="NO"/>
      </w:pPr>
      <w:r>
        <w:t>NOTE 4:</w:t>
      </w:r>
      <w:r>
        <w:tab/>
        <w:t>The AMF delays the MBSR de-registration to allow the IAB-donor gNB to move all connected UEs via MBSR to other cells as specified in clause 8.9.10 of TS 38.401 [42].</w:t>
      </w:r>
    </w:p>
    <w:p w14:paraId="4E954CED" w14:textId="77777777" w:rsidR="00644A47" w:rsidRDefault="00644A47" w:rsidP="00644A47">
      <w:r>
        <w:t>If a PDU session is used to provide OAM access for MBSR when it is not authorized but remains registered, the AMF may notify the SMF serving the PDU session for O&amp;M access to trigger the release of the PDU Session.</w:t>
      </w:r>
    </w:p>
    <w:p w14:paraId="50B509BF" w14:textId="77777777" w:rsidR="00644A47" w:rsidRDefault="00644A47" w:rsidP="00644A47">
      <w:pPr>
        <w:pStyle w:val="NO"/>
      </w:pPr>
      <w:r>
        <w:t>NOTE 5:</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57" w:name="_Toc27846933"/>
      <w:bookmarkStart w:id="58" w:name="_Toc36188064"/>
      <w:bookmarkStart w:id="59" w:name="_Toc45183969"/>
      <w:bookmarkStart w:id="60" w:name="_Toc47342811"/>
      <w:bookmarkStart w:id="61" w:name="_Toc51769513"/>
      <w:bookmarkStart w:id="62" w:name="_Toc59095865"/>
      <w:bookmarkEnd w:id="7"/>
      <w:bookmarkEnd w:id="8"/>
      <w:bookmarkEnd w:id="9"/>
      <w:bookmarkEnd w:id="10"/>
      <w:bookmarkEnd w:id="11"/>
      <w:bookmarkEnd w:id="12"/>
      <w:bookmarkEnd w:id="13"/>
    </w:p>
    <w:bookmarkEnd w:id="14"/>
    <w:bookmarkEnd w:id="15"/>
    <w:bookmarkEnd w:id="16"/>
    <w:bookmarkEnd w:id="57"/>
    <w:bookmarkEnd w:id="58"/>
    <w:bookmarkEnd w:id="59"/>
    <w:bookmarkEnd w:id="60"/>
    <w:bookmarkEnd w:id="61"/>
    <w:bookmarkEnd w:id="6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51B8" w14:textId="77777777" w:rsidR="006F020D" w:rsidRDefault="006F020D">
      <w:r>
        <w:separator/>
      </w:r>
    </w:p>
  </w:endnote>
  <w:endnote w:type="continuationSeparator" w:id="0">
    <w:p w14:paraId="28BBB29D" w14:textId="77777777" w:rsidR="006F020D" w:rsidRDefault="006F0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01B0" w14:textId="77777777" w:rsidR="006F020D" w:rsidRDefault="006F020D">
      <w:r>
        <w:separator/>
      </w:r>
    </w:p>
  </w:footnote>
  <w:footnote w:type="continuationSeparator" w:id="0">
    <w:p w14:paraId="5E3E5918" w14:textId="77777777" w:rsidR="006F020D" w:rsidRDefault="006F0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9B94AA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6E58BB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4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94030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ulacomm-Hong Cheng-rev">
    <w15:presenceInfo w15:providerId="None" w15:userId="Qulacomm-Hong Cheng-rev"/>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EB"/>
    <w:rsid w:val="00145D43"/>
    <w:rsid w:val="001474FC"/>
    <w:rsid w:val="00192C46"/>
    <w:rsid w:val="001949FE"/>
    <w:rsid w:val="001A08B3"/>
    <w:rsid w:val="001A7B60"/>
    <w:rsid w:val="001B52F0"/>
    <w:rsid w:val="001B62E2"/>
    <w:rsid w:val="001B79FD"/>
    <w:rsid w:val="001B7A65"/>
    <w:rsid w:val="001E41F3"/>
    <w:rsid w:val="002118ED"/>
    <w:rsid w:val="002168CA"/>
    <w:rsid w:val="00227E4D"/>
    <w:rsid w:val="00232569"/>
    <w:rsid w:val="00234857"/>
    <w:rsid w:val="0024084A"/>
    <w:rsid w:val="0026004D"/>
    <w:rsid w:val="002640DD"/>
    <w:rsid w:val="00275D12"/>
    <w:rsid w:val="00284FEB"/>
    <w:rsid w:val="002860C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44A47"/>
    <w:rsid w:val="006461E0"/>
    <w:rsid w:val="00651ED1"/>
    <w:rsid w:val="00653DE4"/>
    <w:rsid w:val="00665C47"/>
    <w:rsid w:val="00676B16"/>
    <w:rsid w:val="00694E5E"/>
    <w:rsid w:val="00695808"/>
    <w:rsid w:val="006B46FB"/>
    <w:rsid w:val="006E21FB"/>
    <w:rsid w:val="006F020D"/>
    <w:rsid w:val="006F43FA"/>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626E7"/>
    <w:rsid w:val="00870EE7"/>
    <w:rsid w:val="00884735"/>
    <w:rsid w:val="008863B9"/>
    <w:rsid w:val="00892585"/>
    <w:rsid w:val="008A45A6"/>
    <w:rsid w:val="008D3CCC"/>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46B6"/>
    <w:rsid w:val="00A2519F"/>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74030"/>
    <w:rsid w:val="00E815EF"/>
    <w:rsid w:val="00EB09B7"/>
    <w:rsid w:val="00EB2224"/>
    <w:rsid w:val="00ED0101"/>
    <w:rsid w:val="00ED237C"/>
    <w:rsid w:val="00ED5732"/>
    <w:rsid w:val="00EE7D7C"/>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1270</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5</cp:revision>
  <cp:lastPrinted>1900-01-01T05:00:00Z</cp:lastPrinted>
  <dcterms:created xsi:type="dcterms:W3CDTF">2024-01-22T18:33:00Z</dcterms:created>
  <dcterms:modified xsi:type="dcterms:W3CDTF">2024-01-22T18:35:00Z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